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A7493A" w:rsidTr="00286318">
        <w:tc>
          <w:tcPr>
            <w:tcW w:w="4785" w:type="dxa"/>
          </w:tcPr>
          <w:p w:rsidR="00CA46D0" w:rsidRDefault="005F09F4" w:rsidP="00416476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CA46D0">
              <w:rPr>
                <w:rFonts w:hint="eastAsia"/>
                <w:b/>
                <w:bCs/>
                <w:sz w:val="26"/>
                <w:szCs w:val="26"/>
              </w:rPr>
              <w:t xml:space="preserve">기업 판촉업무중의 증정 선물 </w:t>
            </w:r>
          </w:p>
          <w:p w:rsidR="005F09F4" w:rsidRPr="00CA46D0" w:rsidRDefault="005F09F4" w:rsidP="00416476">
            <w:pPr>
              <w:pStyle w:val="a6"/>
              <w:wordWrap w:val="0"/>
              <w:autoSpaceDN w:val="0"/>
              <w:spacing w:line="290" w:lineRule="atLeast"/>
              <w:jc w:val="center"/>
              <w:rPr>
                <w:sz w:val="26"/>
                <w:szCs w:val="26"/>
              </w:rPr>
            </w:pPr>
            <w:r w:rsidRPr="00CA46D0">
              <w:rPr>
                <w:rFonts w:hint="eastAsia"/>
                <w:b/>
                <w:bCs/>
                <w:sz w:val="26"/>
                <w:szCs w:val="26"/>
              </w:rPr>
              <w:t>개인소득세 문제에 대한 통지</w:t>
            </w:r>
          </w:p>
          <w:p w:rsidR="005F09F4" w:rsidRDefault="005F09F4" w:rsidP="00416476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  <w:r w:rsidRPr="007C5D34">
              <w:rPr>
                <w:rFonts w:hint="eastAsia"/>
                <w:sz w:val="21"/>
                <w:szCs w:val="21"/>
              </w:rPr>
              <w:t>財稅 [2011] 50호</w:t>
            </w:r>
          </w:p>
          <w:p w:rsidR="00CA46D0" w:rsidRDefault="00CA46D0" w:rsidP="00416476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CA46D0" w:rsidRPr="007C5D34" w:rsidRDefault="00CA46D0" w:rsidP="00416476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5F09F4" w:rsidRPr="007C5D34" w:rsidRDefault="005F09F4" w:rsidP="00416476">
            <w:pPr>
              <w:pStyle w:val="a6"/>
              <w:wordWrap w:val="0"/>
              <w:autoSpaceDN w:val="0"/>
              <w:spacing w:line="290" w:lineRule="atLeast"/>
              <w:rPr>
                <w:rFonts w:hint="eastAsia"/>
                <w:sz w:val="21"/>
                <w:szCs w:val="21"/>
              </w:rPr>
            </w:pPr>
            <w:r w:rsidRPr="007C5D34">
              <w:rPr>
                <w:rFonts w:hint="eastAsia"/>
                <w:sz w:val="21"/>
                <w:szCs w:val="21"/>
              </w:rPr>
              <w:t xml:space="preserve">각 성, 자치구, 직할시,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계획단독배정시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재정청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 xml:space="preserve">(국),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지방세무국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 xml:space="preserve">, 티베트(西藏),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닝샤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>(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寧夏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 xml:space="preserve">),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칭하이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 xml:space="preserve">(靑海)성(자치구)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국가세무국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 xml:space="preserve">,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신쟝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>(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新疆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>)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생산건설병단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7C5D34">
              <w:rPr>
                <w:rFonts w:hint="eastAsia"/>
                <w:sz w:val="21"/>
                <w:szCs w:val="21"/>
              </w:rPr>
              <w:t>재무국</w:t>
            </w:r>
            <w:proofErr w:type="spellEnd"/>
            <w:r w:rsidRPr="007C5D34">
              <w:rPr>
                <w:rFonts w:hint="eastAsia"/>
                <w:sz w:val="21"/>
                <w:szCs w:val="21"/>
              </w:rPr>
              <w:t>: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 xml:space="preserve">《중화인민공화국 개인소득세법》및 그 실시조례의 규정에 따라, 기업과 단체(기업, 사업단위, 사회단체, 개인독자기업, 공동경영기업 및 개인사업자 등 포함, 이하 기업이라 함)들이 판촉활동을 할 때 가격할인, </w:t>
            </w:r>
            <w:proofErr w:type="spellStart"/>
            <w:r w:rsidRPr="007C5D34">
              <w:rPr>
                <w:rFonts w:hAnsi="한컴바탕" w:hint="eastAsia"/>
              </w:rPr>
              <w:t>증정품</w:t>
            </w:r>
            <w:proofErr w:type="spellEnd"/>
            <w:r w:rsidRPr="007C5D34">
              <w:rPr>
                <w:rFonts w:hAnsi="한컴바탕" w:hint="eastAsia"/>
              </w:rPr>
              <w:t xml:space="preserve">, 추첨 등의 방식으로 개인 고객에게 현금, </w:t>
            </w:r>
            <w:proofErr w:type="spellStart"/>
            <w:r w:rsidRPr="007C5D34">
              <w:rPr>
                <w:rFonts w:hAnsi="한컴바탕" w:hint="eastAsia"/>
              </w:rPr>
              <w:t>할인구폰</w:t>
            </w:r>
            <w:proofErr w:type="spellEnd"/>
            <w:r w:rsidRPr="007C5D34">
              <w:rPr>
                <w:rFonts w:hAnsi="한컴바탕" w:hint="eastAsia"/>
              </w:rPr>
              <w:t>, 물품, 서비스 등(이하 선물이라 함)을 증정하는 것과 관련되는 개인소득세 문제를 아래와 같이 통지한다.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1. 기업이 상품(제품)을 판매하거나 서비스를 제공할 때 개인 고객에게 선물을 증정한 경우, 아래의 3가지 상황에서는 개인소득세를 징수하지 아니한다.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(1) 기업이 가격할인 등의 방식으로 개인 고객에게 상품(제품)을 판매하거나 서비스를 제공하는 경우</w:t>
            </w:r>
          </w:p>
          <w:p w:rsidR="005F09F4" w:rsidRPr="00C15601" w:rsidRDefault="005F09F4" w:rsidP="00C15601">
            <w:pPr>
              <w:pStyle w:val="MS"/>
              <w:wordWrap w:val="0"/>
              <w:autoSpaceDN w:val="0"/>
              <w:spacing w:line="290" w:lineRule="atLeast"/>
              <w:ind w:firstLineChars="200" w:firstLine="380"/>
              <w:rPr>
                <w:rFonts w:hAnsi="한컴바탕" w:hint="eastAsia"/>
                <w:spacing w:val="-10"/>
              </w:rPr>
            </w:pPr>
            <w:r w:rsidRPr="00C15601">
              <w:rPr>
                <w:rFonts w:hAnsi="한컴바탕" w:hint="eastAsia"/>
                <w:spacing w:val="-10"/>
              </w:rPr>
              <w:t xml:space="preserve">(2) 기업이 개인 고객에게 상품(제품)을 판매하거나 서비스를 제공하고 동시에 </w:t>
            </w:r>
            <w:proofErr w:type="spellStart"/>
            <w:r w:rsidRPr="00C15601">
              <w:rPr>
                <w:rFonts w:hAnsi="한컴바탕" w:hint="eastAsia"/>
                <w:spacing w:val="-10"/>
              </w:rPr>
              <w:t>증정품을</w:t>
            </w:r>
            <w:proofErr w:type="spellEnd"/>
            <w:r w:rsidRPr="00C15601">
              <w:rPr>
                <w:rFonts w:hAnsi="한컴바탕" w:hint="eastAsia"/>
                <w:spacing w:val="-10"/>
              </w:rPr>
              <w:t xml:space="preserve"> 선사한 경우, 예를 들면 개인이 휴대폰을 구매할 때 통신회사가 그에게 통화료, 가입비를 증정하거나 또는 통화료를 예납하게 하고 휴대폰을 증정하는 등의 경우</w:t>
            </w:r>
          </w:p>
          <w:p w:rsidR="005F09F4" w:rsidRPr="00C15601" w:rsidRDefault="005F09F4" w:rsidP="00C15601">
            <w:pPr>
              <w:pStyle w:val="MS"/>
              <w:wordWrap w:val="0"/>
              <w:autoSpaceDN w:val="0"/>
              <w:spacing w:line="290" w:lineRule="atLeast"/>
              <w:ind w:firstLineChars="200" w:firstLine="372"/>
              <w:rPr>
                <w:rFonts w:hAnsi="한컴바탕" w:hint="eastAsia"/>
                <w:spacing w:val="-12"/>
              </w:rPr>
            </w:pPr>
            <w:r w:rsidRPr="00C15601">
              <w:rPr>
                <w:rFonts w:hAnsi="한컴바탕" w:hint="eastAsia"/>
                <w:spacing w:val="-12"/>
              </w:rPr>
              <w:t xml:space="preserve">(3) 기업이 누계 소비액이 일정 금액에 달한 개인에게 적립 </w:t>
            </w:r>
            <w:proofErr w:type="spellStart"/>
            <w:r w:rsidRPr="00C15601">
              <w:rPr>
                <w:rFonts w:hAnsi="한컴바탕" w:hint="eastAsia"/>
                <w:spacing w:val="-12"/>
              </w:rPr>
              <w:t>마일리지에</w:t>
            </w:r>
            <w:proofErr w:type="spellEnd"/>
            <w:r w:rsidRPr="00C15601">
              <w:rPr>
                <w:rFonts w:hAnsi="한컴바탕" w:hint="eastAsia"/>
                <w:spacing w:val="-12"/>
              </w:rPr>
              <w:t xml:space="preserve"> 따라 선물을 증정하는 경우.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2. 기업이 개인에게 선물을 증정하는 경우, 아래의 3가지 상황에서는 해당 소득을 취득한 개인이 법에 따라 개인소득세를 납부해야 하며, 선물 증정으로 인해 발생되는 세금은 기업에서 원천징수를 해야 한다.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(1) 기업이 업무 홍보, 광고 등의 활동을 전개할 때 무작위방식으로 본 기업 이외의 개인에게 선물을 증정한 경우, 그 개인이 취득한 선물의 소득은 “기타 소득” 항목으로 처리하여 20%의 개인소득세를 납부해야 한다.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(2) 기업이 연례회의, 간담회, 경축행사 및 기타 활동에서 본 기업 이외의 개인에게 선물을 증정한 경우, 그 개인이 취득한 선물의 소</w:t>
            </w:r>
            <w:r w:rsidRPr="007C5D34">
              <w:rPr>
                <w:rFonts w:hAnsi="한컴바탕" w:hint="eastAsia"/>
              </w:rPr>
              <w:lastRenderedPageBreak/>
              <w:t xml:space="preserve">득은 “기타 소득” 항목으로 처리하여 20%의 개인소득세를 납부해야 한다. </w:t>
            </w:r>
          </w:p>
          <w:p w:rsidR="005F09F4" w:rsidRPr="00970FB1" w:rsidRDefault="005F09F4" w:rsidP="00970FB1">
            <w:pPr>
              <w:pStyle w:val="MS"/>
              <w:wordWrap w:val="0"/>
              <w:autoSpaceDN w:val="0"/>
              <w:spacing w:line="290" w:lineRule="atLeast"/>
              <w:ind w:firstLineChars="200" w:firstLine="404"/>
              <w:rPr>
                <w:rFonts w:hAnsi="한컴바탕" w:hint="eastAsia"/>
                <w:spacing w:val="-4"/>
              </w:rPr>
            </w:pPr>
            <w:r w:rsidRPr="00970FB1">
              <w:rPr>
                <w:rFonts w:hAnsi="한컴바탕" w:hint="eastAsia"/>
                <w:spacing w:val="-4"/>
              </w:rPr>
              <w:t>(3) 기업이 누계 소비액이 일정 금액에 도달한 고객에게 별도의 추첨기회를 주는 경우, 개인의 취득 소득에 대해서는 “우연 소득” 항목으로 처리하여 20%의 개인소득세를 납부해야 한다.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3. 기업이 자사제품(서비스)을 선물로 증정한 경우에는 그 제품(서비스)의 시장 판매가격에 따라 개인의 과세소득을 확정하며, 외부로부터 구매한 상품(서비스)인 경우에는 그 상품(서비스)의 실제 구매가격에 따라 개인의 과세소득을 확정한다.</w:t>
            </w:r>
          </w:p>
          <w:p w:rsidR="005F09F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4. 이 통지는 발표한 날로부터 집행한다. 《개인소득세 관련 문제에 대한 국가세무총국의 비준회답》(</w:t>
            </w:r>
            <w:proofErr w:type="spellStart"/>
            <w:r w:rsidRPr="007C5D34">
              <w:rPr>
                <w:rFonts w:hAnsi="한컴바탕" w:hint="eastAsia"/>
              </w:rPr>
              <w:t>國稅函</w:t>
            </w:r>
            <w:proofErr w:type="spellEnd"/>
            <w:r w:rsidRPr="007C5D34">
              <w:rPr>
                <w:rFonts w:hAnsi="한컴바탕" w:hint="eastAsia"/>
              </w:rPr>
              <w:t xml:space="preserve"> [2000] 57호), 《개인소득세 몇 가지 정책문제에 대한 국가세무총국의 비준회답》(</w:t>
            </w:r>
            <w:proofErr w:type="spellStart"/>
            <w:r w:rsidRPr="007C5D34">
              <w:rPr>
                <w:rFonts w:hAnsi="한컴바탕" w:hint="eastAsia"/>
              </w:rPr>
              <w:t>國稅函</w:t>
            </w:r>
            <w:proofErr w:type="spellEnd"/>
            <w:r w:rsidRPr="007C5D34">
              <w:rPr>
                <w:rFonts w:hAnsi="한컴바탕" w:hint="eastAsia"/>
              </w:rPr>
              <w:t xml:space="preserve"> [2002] 629호) 제2조는 </w:t>
            </w:r>
            <w:proofErr w:type="spellStart"/>
            <w:r w:rsidRPr="007C5D34">
              <w:rPr>
                <w:rFonts w:hAnsi="한컴바탕" w:hint="eastAsia"/>
              </w:rPr>
              <w:t>동일자로</w:t>
            </w:r>
            <w:proofErr w:type="spellEnd"/>
            <w:r w:rsidRPr="007C5D34">
              <w:rPr>
                <w:rFonts w:hAnsi="한컴바탕" w:hint="eastAsia"/>
              </w:rPr>
              <w:t xml:space="preserve"> 폐지된다.</w:t>
            </w:r>
          </w:p>
          <w:p w:rsidR="00970FB1" w:rsidRDefault="00970FB1" w:rsidP="00970FB1">
            <w:pPr>
              <w:pStyle w:val="MS"/>
              <w:wordWrap w:val="0"/>
              <w:autoSpaceDN w:val="0"/>
              <w:spacing w:line="290" w:lineRule="atLeast"/>
              <w:rPr>
                <w:rFonts w:hAnsi="한컴바탕" w:hint="eastAsia"/>
              </w:rPr>
            </w:pPr>
          </w:p>
          <w:p w:rsidR="00970FB1" w:rsidRPr="007C5D34" w:rsidRDefault="00970FB1" w:rsidP="00970FB1">
            <w:pPr>
              <w:pStyle w:val="MS"/>
              <w:wordWrap w:val="0"/>
              <w:autoSpaceDN w:val="0"/>
              <w:spacing w:line="290" w:lineRule="atLeast"/>
              <w:rPr>
                <w:rFonts w:hAnsi="한컴바탕" w:hint="eastAsia"/>
              </w:rPr>
            </w:pP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Ansi="한컴바탕" w:hint="eastAsia"/>
              </w:rPr>
            </w:pPr>
            <w:proofErr w:type="spellStart"/>
            <w:r w:rsidRPr="007C5D34">
              <w:rPr>
                <w:rFonts w:hAnsi="한컴바탕" w:hint="eastAsia"/>
              </w:rPr>
              <w:t>재정부</w:t>
            </w:r>
            <w:proofErr w:type="spellEnd"/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>국가세무총국</w:t>
            </w:r>
          </w:p>
          <w:p w:rsidR="005F09F4" w:rsidRPr="007C5D34" w:rsidRDefault="005F09F4" w:rsidP="00416476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Ansi="한컴바탕" w:hint="eastAsia"/>
              </w:rPr>
            </w:pPr>
            <w:r w:rsidRPr="007C5D34">
              <w:rPr>
                <w:rFonts w:hAnsi="한컴바탕" w:hint="eastAsia"/>
              </w:rPr>
              <w:t xml:space="preserve">2011년 6월 9일 </w:t>
            </w:r>
          </w:p>
          <w:p w:rsidR="00A7493A" w:rsidRPr="007C5D34" w:rsidRDefault="00A7493A" w:rsidP="00416476">
            <w:pPr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A7493A" w:rsidRPr="00755F31" w:rsidRDefault="00A7493A" w:rsidP="00755F31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161F6B" w:rsidRPr="00CA46D0" w:rsidRDefault="00161F6B" w:rsidP="00CA46D0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CA46D0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关于企业促销展业赠送礼品有关个人</w:t>
            </w:r>
            <w:r w:rsidRPr="00CA46D0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所得</w:t>
            </w:r>
            <w:r w:rsidRPr="00CA46D0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税问题的通知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财税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[2011]50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各省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自治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直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辖市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计划单列市财政厅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局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地方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税务局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西藏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宁夏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青海省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自治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国家税务局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新疆生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产建设兵团财务局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根据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华人民共和国个人所得税法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及其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实施条例有关规定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现对企业和单位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包括企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事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业单位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社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会团体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个人独资企业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合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伙企业和个体工商户等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以下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简称企业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在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营销活动中以折扣折让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赠品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抽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奖等方式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向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个人赠送现金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消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费券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物品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服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务等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以下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简称礼品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有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关个人所得税问题通知如下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161F6B" w:rsidRPr="00C15601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</w:pPr>
            <w:r w:rsidRPr="00C15601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　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一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企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业在销售商品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（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产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品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）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和提供服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务过程中向个人赠送礼品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属于下列情形之一的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不征收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个人所得税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：</w:t>
            </w:r>
          </w:p>
          <w:p w:rsidR="00161F6B" w:rsidRPr="00C15601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15601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1、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企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业通过价格折扣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折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让方式向个人销售商品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（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产品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）</w:t>
            </w:r>
            <w:r w:rsidRPr="00C1560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和提供服</w:t>
            </w:r>
            <w:r w:rsidRPr="00C1560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务</w:t>
            </w:r>
            <w:r w:rsidRPr="00C1560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；</w:t>
            </w:r>
          </w:p>
          <w:p w:rsidR="00161F6B" w:rsidRPr="00C15601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15601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>2、</w:t>
            </w:r>
            <w:r w:rsidRPr="00C15601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企</w:t>
            </w:r>
            <w:r w:rsidRPr="00C15601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业在向个人销售商品</w:t>
            </w:r>
            <w:r w:rsidRPr="00C15601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（</w:t>
            </w:r>
            <w:r w:rsidRPr="00C15601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产品</w:t>
            </w:r>
            <w:r w:rsidRPr="00C15601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）</w:t>
            </w:r>
            <w:r w:rsidRPr="00C15601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和提供服</w:t>
            </w:r>
            <w:r w:rsidRPr="00C15601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务的同时给予赠品</w:t>
            </w:r>
            <w:r w:rsidRPr="00C15601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C15601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如通信企</w:t>
            </w:r>
            <w:r w:rsidRPr="00C15601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业对个人购买手机赠话费</w:t>
            </w:r>
            <w:r w:rsidRPr="00C15601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、</w:t>
            </w:r>
            <w:r w:rsidRPr="00C15601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入</w:t>
            </w:r>
            <w:r w:rsidRPr="00C15601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网费</w:t>
            </w:r>
            <w:r w:rsidRPr="00C15601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C15601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或者</w:t>
            </w:r>
            <w:r w:rsidRPr="00C15601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购话费赠手机等</w:t>
            </w:r>
            <w:r w:rsidRPr="00C15601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；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3、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业对累积消费达到一定额度的个人按消费积分反馈礼品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161F6B" w:rsidRPr="00C15601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20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15601">
              <w:rPr>
                <w:rFonts w:ascii="SimSun" w:eastAsia="SimSun" w:hAnsi="SimSun" w:cs="바탕" w:hint="eastAsia"/>
                <w:spacing w:val="20"/>
                <w:sz w:val="21"/>
                <w:szCs w:val="21"/>
                <w:lang w:eastAsia="zh-CN"/>
              </w:rPr>
              <w:t>二</w:t>
            </w:r>
            <w:r w:rsidRPr="00C15601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、</w:t>
            </w:r>
            <w:r w:rsidRPr="00C15601">
              <w:rPr>
                <w:rFonts w:ascii="SimSun" w:eastAsia="SimSun" w:hAnsi="SimSun" w:cs="바탕" w:hint="eastAsia"/>
                <w:spacing w:val="20"/>
                <w:sz w:val="21"/>
                <w:szCs w:val="21"/>
                <w:lang w:eastAsia="zh-CN"/>
              </w:rPr>
              <w:t>企</w:t>
            </w:r>
            <w:r w:rsidRPr="00C15601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业向个人赠送礼品</w:t>
            </w:r>
            <w:r w:rsidRPr="00C15601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，</w:t>
            </w:r>
            <w:r w:rsidRPr="00C15601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属于下列情形之一的</w:t>
            </w:r>
            <w:r w:rsidRPr="00C15601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，</w:t>
            </w:r>
            <w:r w:rsidRPr="00C15601">
              <w:rPr>
                <w:rFonts w:ascii="SimSun" w:eastAsia="SimSun" w:hAnsi="SimSun" w:cs="바탕" w:hint="eastAsia"/>
                <w:spacing w:val="20"/>
                <w:sz w:val="21"/>
                <w:szCs w:val="21"/>
                <w:lang w:eastAsia="zh-CN"/>
              </w:rPr>
              <w:t>取得</w:t>
            </w:r>
            <w:r w:rsidRPr="00C15601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该项所得的个人应依法缴纳个人所得税</w:t>
            </w:r>
            <w:r w:rsidRPr="00C15601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，</w:t>
            </w:r>
            <w:r w:rsidRPr="00C15601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税款由赠送礼品的企业代扣代缴</w:t>
            </w:r>
            <w:r w:rsidRPr="00C15601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：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1、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业在业务宣传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广告等活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动中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随机向本单位以外的个人赠送礼品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对个人取得的礼品所得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按照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“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其他所得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”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项目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全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额适用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20%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税率缴纳个人所得税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B104CE" w:rsidRDefault="00161F6B" w:rsidP="00B104CE">
            <w:pPr>
              <w:wordWrap/>
              <w:snapToGrid w:val="0"/>
              <w:spacing w:line="290" w:lineRule="atLeast"/>
              <w:ind w:firstLine="420"/>
              <w:rPr>
                <w:rFonts w:ascii="SimSun" w:hAnsi="SimSun" w:cs="바탕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业在年会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座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谈会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庆典以及其他活动中向本单位以外的个人赠送礼品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对个人取得的礼品所得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按照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“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其</w:t>
            </w:r>
          </w:p>
          <w:p w:rsidR="00B104CE" w:rsidRDefault="00B104CE" w:rsidP="00B104CE">
            <w:pPr>
              <w:wordWrap/>
              <w:snapToGrid w:val="0"/>
              <w:spacing w:line="290" w:lineRule="atLeast"/>
              <w:ind w:firstLine="420"/>
              <w:rPr>
                <w:rFonts w:ascii="SimSun" w:hAnsi="SimSun" w:cs="바탕" w:hint="eastAsia"/>
                <w:sz w:val="21"/>
                <w:szCs w:val="21"/>
              </w:rPr>
            </w:pPr>
          </w:p>
          <w:p w:rsidR="00161F6B" w:rsidRPr="007C5D34" w:rsidRDefault="00161F6B" w:rsidP="00B104C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lastRenderedPageBreak/>
              <w:t>他所得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”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项目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全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额适用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20%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税率缴纳个人所得税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3、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企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业对累积消费达到一定额度的顾客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给予额外抽奖机会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个人的获奖所得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按照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“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偶然所得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”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项目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全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额适用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20%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税率缴纳个人所得税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161F6B" w:rsidRPr="00970FB1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</w:pPr>
            <w:r w:rsidRPr="00970FB1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　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三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企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业赠送的礼品是自产产品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（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服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务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）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的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按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该产品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（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服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务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）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的市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场销售价格确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定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个人的应税所得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；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是外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购商品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（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服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务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）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的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按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该商品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（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服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务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）</w:t>
            </w:r>
            <w:r w:rsidRPr="00970FB1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的</w:t>
            </w:r>
            <w:r w:rsidRPr="00970FB1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实际购置价格确定个人的应税所得</w:t>
            </w:r>
            <w:r w:rsidRPr="00970FB1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本通知自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发布之日起执行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。《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国家税务总局关于个人所得税有关问题的批复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》（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国税函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[2000]57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）、《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国家税务总局关于个人所得税若干政策问题的批复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》（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国税函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[2002]629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7C5D34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第二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条同时废止</w:t>
            </w:r>
            <w:r w:rsidRPr="007C5D34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161F6B" w:rsidRPr="007C5D34" w:rsidRDefault="00161F6B" w:rsidP="00755F31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　　　 </w:t>
            </w: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161F6B" w:rsidRPr="007C5D34" w:rsidRDefault="00161F6B" w:rsidP="00970FB1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C5D34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</w:t>
            </w:r>
            <w:r w:rsidRPr="007C5D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 　　　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1"/>
              </w:smartTagPr>
              <w:r w:rsidRPr="007C5D34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二</w:t>
              </w:r>
              <w:r w:rsidRPr="007C5D34">
                <w:rPr>
                  <w:rFonts w:ascii="SimSun" w:eastAsia="SimSun" w:hAnsi="SimSun" w:cs="SimSun" w:hint="eastAsia"/>
                  <w:sz w:val="21"/>
                  <w:szCs w:val="21"/>
                  <w:lang w:eastAsia="zh-CN"/>
                </w:rPr>
                <w:t>〇一一年六月九日</w:t>
              </w:r>
            </w:smartTag>
          </w:p>
          <w:p w:rsidR="00A7493A" w:rsidRPr="007C5D34" w:rsidRDefault="00A7493A" w:rsidP="00755F3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3F4993" w:rsidRDefault="003F4993">
      <w:pPr>
        <w:rPr>
          <w:lang w:eastAsia="zh-CN"/>
        </w:rPr>
      </w:pPr>
    </w:p>
    <w:sectPr w:rsidR="003F4993" w:rsidSect="00A7493A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34" w:rsidRDefault="00BE3834" w:rsidP="00A7493A">
      <w:r>
        <w:separator/>
      </w:r>
    </w:p>
  </w:endnote>
  <w:endnote w:type="continuationSeparator" w:id="0">
    <w:p w:rsidR="00BE3834" w:rsidRDefault="00BE3834" w:rsidP="00A7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34" w:rsidRDefault="00BE3834" w:rsidP="00A7493A">
      <w:r>
        <w:separator/>
      </w:r>
    </w:p>
  </w:footnote>
  <w:footnote w:type="continuationSeparator" w:id="0">
    <w:p w:rsidR="00BE3834" w:rsidRDefault="00BE3834" w:rsidP="00A74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93A"/>
    <w:rsid w:val="00161F6B"/>
    <w:rsid w:val="00286318"/>
    <w:rsid w:val="003F4993"/>
    <w:rsid w:val="00416476"/>
    <w:rsid w:val="005F09F4"/>
    <w:rsid w:val="00755F31"/>
    <w:rsid w:val="007C5D34"/>
    <w:rsid w:val="00970FB1"/>
    <w:rsid w:val="00A7493A"/>
    <w:rsid w:val="00B104CE"/>
    <w:rsid w:val="00BE3834"/>
    <w:rsid w:val="00C15601"/>
    <w:rsid w:val="00CA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9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7493A"/>
  </w:style>
  <w:style w:type="paragraph" w:styleId="a4">
    <w:name w:val="footer"/>
    <w:basedOn w:val="a"/>
    <w:link w:val="Char0"/>
    <w:uiPriority w:val="99"/>
    <w:semiHidden/>
    <w:unhideWhenUsed/>
    <w:rsid w:val="00A749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7493A"/>
  </w:style>
  <w:style w:type="table" w:styleId="a5">
    <w:name w:val="Table Grid"/>
    <w:basedOn w:val="a1"/>
    <w:uiPriority w:val="59"/>
    <w:rsid w:val="00A74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5F09F4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5F09F4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dcterms:created xsi:type="dcterms:W3CDTF">2011-06-22T06:46:00Z</dcterms:created>
  <dcterms:modified xsi:type="dcterms:W3CDTF">2011-06-22T06:50:00Z</dcterms:modified>
</cp:coreProperties>
</file>